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Отчет УрГЭУ о проделанной работе по повышению доступности и качества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высшего и среднего профессионального образования для инвалидов и лиц с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ограниченными возможностями здоровья 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за  2021 год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/>
          <w:i/>
          <w:iCs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32"/>
          <w:szCs w:val="32"/>
          <w:u w:val="single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/>
          <w:i/>
          <w:iCs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32"/>
          <w:szCs w:val="32"/>
          <w:u w:val="singl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34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Обеспечение надлежащих условий обучения, в т. ч.  для лиц с инвалидностью и ограниченными возможностями здоровья (далее - ОВЗ), продолжает оставаться приоритетным направлением деятельности Уральского государственного экономического университета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На текущую дату в УрГЭУ обучается 46 человек с инвалидностью, сведения о которых приведены в табл. 1.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Таблица 1</w:t>
      </w:r>
    </w:p>
    <w:p>
      <w:pPr>
        <w:pStyle w:val="Normal"/>
        <w:jc w:val="both"/>
        <w:rPr/>
      </w:pPr>
      <w:r>
        <w:rPr/>
      </w:r>
    </w:p>
    <w:tbl>
      <w:tblPr>
        <w:tblW w:w="9836" w:type="dxa"/>
        <w:jc w:val="left"/>
        <w:tblInd w:w="34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040"/>
        <w:gridCol w:w="1796"/>
      </w:tblGrid>
      <w:tr>
        <w:trPr/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keepNext w:val="true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структурного  подразделения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Количество</w:t>
            </w:r>
          </w:p>
          <w:p>
            <w:pPr>
              <w:pStyle w:val="Style21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студентов</w:t>
            </w:r>
          </w:p>
        </w:tc>
      </w:tr>
      <w:tr>
        <w:trPr/>
        <w:tc>
          <w:tcPr>
            <w:tcW w:w="8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keepNext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Институт экономики и финансов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         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8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keepNext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Институт менеджмента, предпринимательства и инжиниринга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8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keepNext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Институт цифровых технологий управления и информационной </w:t>
            </w:r>
          </w:p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безопасности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                 </w:t>
            </w:r>
          </w:p>
          <w:p>
            <w:pPr>
              <w:pStyle w:val="Style21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         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8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keepNext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Институт государственного, муниципального управления и права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         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8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keepNext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Институт непрерывного и дистанционного образования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14</w:t>
            </w:r>
          </w:p>
        </w:tc>
      </w:tr>
      <w:tr>
        <w:trPr/>
        <w:tc>
          <w:tcPr>
            <w:tcW w:w="8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keepNext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Институт магистратуры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         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keepNext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Колледж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8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ИТОГО: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46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</w:r>
      <w:r>
        <w:rPr>
          <w:rFonts w:cs="Times New Roman" w:ascii="Times New Roman" w:hAnsi="Times New Roman"/>
          <w:sz w:val="28"/>
          <w:szCs w:val="28"/>
        </w:rPr>
        <w:t>Студентов всех форм обучения: с нарушением зрения - 4 чел.; слуха - 3 чел.; нарушением опорно-двигательного аппарата (мобильные) - 10 чел. и с соматическими заболеваниями - 29 чел.</w:t>
        <w:tab/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ab/>
        <w:t xml:space="preserve">По сравнению 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прошлым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годом число студентов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с инвалидностью,  обучающихся с 1 сентября 2021 года ,  уменьшилось на 2 человека, а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студентами 1-го курса всех форм обучения в общей сложности стали 10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человек (табл. 2.), против 20,  поступивших в 2020 году.</w:t>
      </w:r>
      <w:r>
        <w:rPr/>
        <w:t xml:space="preserve">       </w:t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Общие расходы университета на обеспечение доступной среды в текущем году составили 40,3 тыс. руб.</w:t>
      </w:r>
    </w:p>
    <w:p>
      <w:pPr>
        <w:pStyle w:val="Normal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ab/>
        <w:t>В 2021 году приобретено складное инвалидное кресло для передвижения лиц, имеющими нарушения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опорно-двигательного аппарата, а для слабослышащих  -  переносная индукционная система (ИЦР-2), которая используется в центральной локации Университета по ул. 8 марта/Народной воли 62/45.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Таблица 2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tbl>
      <w:tblPr>
        <w:tblW w:w="9836" w:type="dxa"/>
        <w:jc w:val="left"/>
        <w:tblInd w:w="34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040"/>
        <w:gridCol w:w="1796"/>
      </w:tblGrid>
      <w:tr>
        <w:trPr/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keepNext w:val="true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структурного  подразделения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Количество</w:t>
            </w:r>
          </w:p>
          <w:p>
            <w:pPr>
              <w:pStyle w:val="Style21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студентов</w:t>
            </w:r>
          </w:p>
        </w:tc>
      </w:tr>
      <w:tr>
        <w:trPr/>
        <w:tc>
          <w:tcPr>
            <w:tcW w:w="8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keepNext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Институт экономики и финансов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keepNext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Институт менеджмента, предпринимательства и инжиниринга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keepNext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Институт цифровых технологий управления и информационной </w:t>
            </w:r>
          </w:p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безопасности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                 </w:t>
            </w:r>
          </w:p>
          <w:p>
            <w:pPr>
              <w:pStyle w:val="Style21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keepNext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Институт государственного, муниципального управления и права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8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keepNext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Институт непрерывного и дистанционного образования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keepNext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Институт магистратуры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keepNext w:val="tru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Колледж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ИТОГО: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Следует отметить, что в 2021 году профориентационная работа Управления по приему и довузовской подготовки в большей степени была сосредоточена в образовательных организациях общего и среднего профессионального образования. С учетом сложившейся эпидситуации многие мероприятия поменяли формат с оффлайн на онлайн, либо проводились в обоих форматах одновременно. Стоит отметить, что онлайн формат многих мероприятий позволил участвовать в них лицам с ОВЗ.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Онлайн встречи с выпускниками Свердловской области проводились в городах: Камышлов, Туринск, Артемовский, Шаля, Ачит, Кушва, Малышево, Каменск-Уральский, Байкалово, Реж, Асбест, Ревда, Тавда, Верхотурье, Пышма, Лесной.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Отборочный этап вузовских олимпиад, включенных в Перечень Министерства образования, проводился в форматах оффлайн и онлайн.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Финальные конкурсные мероприятия Конгресса школьников (защита исследовательских проектов) предусматривали онлайн подключения, которыми могли воспользоваться все участники. 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Правилами приема предусмотрен отдельный раздел «Особые права при приеме на обучение по программам бакалавриата и специалитета», выделено 10% от кооичества бюджетных мест по каждому направлению подготовки, и отдельный раздел «Особенности проведения вступительных испытаний для инвалидов и лиц с ОВЗ».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Подавать документы в 2021 году было возможно в формате онлайн через личный кабинет абитуриента (через сайт вуза), что позволило всем категориям граждан и гражданам с ОВЗ лично не приходить в учебное заведение. При проведении вступительных испытаний, для лиц имеющих право сдавать вступительные испытания по материалам вуза, использовались адаптированные технологии для дистанционной сдачи экзаменов.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Приемная комиссия при необходимости проводит индивидуальные консультации с инвалидами и лицами с ОВЗ во время подачи документов.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В этом году число абитуриентов из числа лиц с инвалидностью и ОВЗ, прошедших индивидуальное профконсультирование, составило 32 чел.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При проведении профориентационных мероприятий лица с инвалидностью и ОВЗ заполняют специально разработанную анкету, анализ которой позволяет заранее определить направления работы с поступающими и технологии дальнейшего обучения.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ab/>
        <w:t>Развитие инклюзивного высшего образования поддерживается и со стороны деятельности отдела взаимодействия с работодателями и развития кадрового потенциала (далее — ОВРКП). ОВРКП при поддержке других подразделений в своей работе руководствуется ежегодно формируемым Планом мероприятий по содействию трудоустройству и постдипломному сопровождению студентов и выпускников ФГБОУ ВО «УрГЭУ» с ограниченными возможностями здоровья, включающие в себя: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ab/>
        <w:t xml:space="preserve">1. Проведение мероприятий, способствующих трудоустройству выпускников, предоставлению студентам объективной информации о состоянии рынка труда и происходящих на нем изменениях: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ярмарки вакансий («Конвейер вакансий», «Профи Ёлка», «Прививка против безработицы»);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профконсультации «Час карьеры в УрГЭУ» и др.</w:t>
      </w:r>
    </w:p>
    <w:p>
      <w:pPr>
        <w:pStyle w:val="Normal"/>
        <w:ind w:left="72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2. Проведение и сопровождение конкурсов: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сопровождение заявок на конкурс «Профстажировки.рф»;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сопровождение регионального этапа конкурса профессионального мастерства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«Абилимпикс» и др.</w:t>
      </w:r>
    </w:p>
    <w:p>
      <w:pPr>
        <w:pStyle w:val="Normal"/>
        <w:ind w:left="0" w:right="0"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3. Предложение по регистрации и сопровождению студента на платформах «Факультетус» и «Россия – страна возможностей» (онлайн) для получения возможности прямого общения с работодателем, отслеживания подходящих запланированных работодателями мероприятий, а также прохождения тестового инструментария по развитию круга компетенций, востребованных рынком труда.</w:t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ab/>
        <w:t>4. Постоянное обновление информации на сайте ОВРКП по нормативному регулированию и актуальной базе вакансий от работодателей-партнеров вуза для студентов с ограниченными возможностями здоровья и инвалидов с формированием раздела «Работа со студентами и выпускниками с ОВЗ и инвалидами».</w:t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ab/>
        <w:t>5. Индивидуальные консультации для студентов по вопросам: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организации проведения всех видов практик, стажировок, а также трудоустройства;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проведения консультаций по заполнению портфолио студента;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психолого-педагогическое сопровождение и консультирование обучающихся с инвалидностью и ОВЗ;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правовое консультирование обучающихся с ОВЗ и инвалидностью и др.</w:t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ab/>
        <w:t xml:space="preserve">6. Взаимодействие с центром занятости, работными порталами по трудоустройству студентов и выпускников с ОВЗ и инвалидов: 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указание портала «Работа в России» на ресурсах ОВРКП;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участие сотрудников Департамента по труду и занятости населения Свердловской области и Екатеринбургского центра занятости в мероприятиях, организуемых ОВРКП;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профориентационная встреча в рамках регионального этапа конкурса профмастерства «Абилимпикс» и др.</w:t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ab/>
        <w:t>7. Взаимодействие с Ресурсным учебно-методическим центром по обучению инвалидов и лиц с ограниченными возможностями здоровья Челябинского государственного университета (далее — РУМЦ ЧелГУ), включающее координацию планов и активностей, а также участие сотрудников ОВРКП и представителей других подразделений УрГЭУ в онлайн-мероприятиях РУМЦ (в т.ч. в роли докладчика):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совещаниях вузов-партнёров;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онлайн-опросах и распространении анкет;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конференциях, вебинарах и круглых столах «Трудоустройство людей с инвалидностью: инструменты и способы поиска работы, взаимодействие с работодателями, юридические вопросы заключения трудовых договоров и создания условий труда», «Сопровождение молодых инвалидов при получении ими профессионального образования и содействие в последующем трудоустройстве», «Лучшие практики обеспечения доступности и качества инклюзивного высшего образования для лиц с инвалидностью и ограниченными возможностями здоровья» и др.;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прохождении курсов повышения квалификации и дополнительных программ.</w:t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ab/>
        <w:t>В частности, сотрудники ОВРКП прошли обучение и успешно защитили итоговые проекты по программам дополнительного профессионального образования: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«Инклюзивное взаимодействие в режиме онлайн» («Белая трость», УрФУ, 29.11-01.12.2021г.)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«Курсы повышения квалификации для кураторов практик» (РУМЦ, ЧелГУ, 29.09-10.11.2021г.)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ab/>
        <w:t>Также ОВРКП принимает участие в подготовке отчётов по тематике сопровождения инвалидов молодого возраста при получении ими профессионального образования и содействия в последующем трудоустройстве.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ab/>
        <w:t>8. Взаимодействие с предприятиями и организациями по трудоустройству выпускников с ограниченными возможностями здоровья и инвалидов УрГЭУ, помимо публикации предложений по трудоустройству и ответного направления резюме в соответствии с кадровыми потребностями, включает проект «Наставники МТС». В рамках проекта студенты с ОВЗ в период обучения в УрГЭУ могут выбрать себе наставника из ПАО «Мобильные ТелеСистемы», роль которого — помогать в подборе практического материала для написания курсовых работ и ВКР, давать советы и оказывать помощь в построении карьеры и жизненных ситуациях.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ab/>
        <w:t>ОВРКП продолжает осуществлять мониторинг по трудоустройству выпускников с ОВЗ. Из пяти выпускников колледжа (СПО), бакалавриата и магистратуры 2021 года двое трудоустроены по профилю образовательной программы, остальные же не ищут работу, в т.ч. в связи с продолжением обучения на следующем образовательном уровне.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ab/>
        <w:t>В 2021 году в УрГЭУ была продолжена практика по приёму от предприятий и организаций Свердловской области вакансий, подходящих конкретно лицам с ОВЗ и инвалидам:</w:t>
      </w:r>
    </w:p>
    <w:p>
      <w:pPr>
        <w:pStyle w:val="Normal"/>
        <w:numPr>
          <w:ilvl w:val="0"/>
          <w:numId w:val="6"/>
        </w:numPr>
        <w:ind w:left="720" w:right="0" w:hanging="11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Оператор антиковидного колл-центра </w:t>
      </w:r>
    </w:p>
    <w:p>
      <w:pPr>
        <w:pStyle w:val="Normal"/>
        <w:numPr>
          <w:ilvl w:val="0"/>
          <w:numId w:val="6"/>
        </w:numPr>
        <w:ind w:left="720" w:right="0" w:hanging="11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Специалист отдела контроля качества </w:t>
      </w:r>
    </w:p>
    <w:p>
      <w:pPr>
        <w:pStyle w:val="Normal"/>
        <w:numPr>
          <w:ilvl w:val="0"/>
          <w:numId w:val="6"/>
        </w:numPr>
        <w:ind w:left="720" w:right="0" w:hanging="11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Оператор call-центра </w:t>
      </w:r>
    </w:p>
    <w:p>
      <w:pPr>
        <w:pStyle w:val="Normal"/>
        <w:numPr>
          <w:ilvl w:val="0"/>
          <w:numId w:val="6"/>
        </w:numPr>
        <w:ind w:left="720" w:right="0" w:hanging="11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Продавец-универсал </w:t>
      </w:r>
    </w:p>
    <w:p>
      <w:pPr>
        <w:pStyle w:val="Normal"/>
        <w:numPr>
          <w:ilvl w:val="0"/>
          <w:numId w:val="6"/>
        </w:numPr>
        <w:ind w:left="720" w:right="0" w:hanging="11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Менеджер – стажёр HR отдела </w:t>
      </w:r>
    </w:p>
    <w:p>
      <w:pPr>
        <w:pStyle w:val="Normal"/>
        <w:numPr>
          <w:ilvl w:val="0"/>
          <w:numId w:val="6"/>
        </w:numPr>
        <w:ind w:left="720" w:right="0" w:hanging="11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Программист </w:t>
      </w:r>
    </w:p>
    <w:p>
      <w:pPr>
        <w:pStyle w:val="Normal"/>
        <w:numPr>
          <w:ilvl w:val="0"/>
          <w:numId w:val="6"/>
        </w:numPr>
        <w:ind w:left="720" w:right="0" w:hanging="11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Менеджер по персоналу</w:t>
      </w:r>
    </w:p>
    <w:p>
      <w:pPr>
        <w:pStyle w:val="Normal"/>
        <w:numPr>
          <w:ilvl w:val="0"/>
          <w:numId w:val="6"/>
        </w:numPr>
        <w:ind w:left="720" w:right="0" w:hanging="11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Менеджер по продажам в учебный центр </w:t>
      </w:r>
    </w:p>
    <w:p>
      <w:pPr>
        <w:pStyle w:val="Normal"/>
        <w:numPr>
          <w:ilvl w:val="0"/>
          <w:numId w:val="6"/>
        </w:numPr>
        <w:ind w:left="720" w:right="0" w:hanging="11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Менеджер по подбору персонала </w:t>
      </w:r>
    </w:p>
    <w:p>
      <w:pPr>
        <w:pStyle w:val="Normal"/>
        <w:numPr>
          <w:ilvl w:val="0"/>
          <w:numId w:val="6"/>
        </w:numPr>
        <w:ind w:left="720" w:right="0" w:hanging="11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Менеджер по продажам нефтегазового оборудования </w:t>
      </w:r>
    </w:p>
    <w:p>
      <w:pPr>
        <w:pStyle w:val="Normal"/>
        <w:numPr>
          <w:ilvl w:val="0"/>
          <w:numId w:val="6"/>
        </w:numPr>
        <w:ind w:left="720" w:right="0" w:hanging="11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Экономист по труду </w:t>
      </w:r>
    </w:p>
    <w:p>
      <w:pPr>
        <w:pStyle w:val="Normal"/>
        <w:numPr>
          <w:ilvl w:val="0"/>
          <w:numId w:val="6"/>
        </w:numPr>
        <w:ind w:left="720" w:right="0" w:hanging="11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Менеджер по подбору персонала </w:t>
      </w:r>
    </w:p>
    <w:p>
      <w:pPr>
        <w:pStyle w:val="Normal"/>
        <w:numPr>
          <w:ilvl w:val="0"/>
          <w:numId w:val="6"/>
        </w:numPr>
        <w:ind w:left="720" w:right="0" w:hanging="11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Бухгалтер </w:t>
      </w:r>
    </w:p>
    <w:p>
      <w:pPr>
        <w:pStyle w:val="Normal"/>
        <w:numPr>
          <w:ilvl w:val="0"/>
          <w:numId w:val="6"/>
        </w:numPr>
        <w:ind w:left="720" w:right="0" w:hanging="11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Менеджер по прямым продажам </w:t>
      </w:r>
    </w:p>
    <w:p>
      <w:pPr>
        <w:pStyle w:val="Normal"/>
        <w:numPr>
          <w:ilvl w:val="0"/>
          <w:numId w:val="6"/>
        </w:numPr>
        <w:ind w:left="720" w:right="0" w:hanging="11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Ассистент в проект Force Skyeng</w:t>
      </w:r>
    </w:p>
    <w:p>
      <w:pPr>
        <w:pStyle w:val="Normal"/>
        <w:numPr>
          <w:ilvl w:val="0"/>
          <w:numId w:val="6"/>
        </w:numPr>
        <w:ind w:left="720" w:right="0" w:hanging="11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Специалист по работе с задолженностью </w:t>
      </w:r>
    </w:p>
    <w:p>
      <w:pPr>
        <w:pStyle w:val="Normal"/>
        <w:numPr>
          <w:ilvl w:val="0"/>
          <w:numId w:val="6"/>
        </w:numPr>
        <w:ind w:left="720" w:right="0" w:hanging="11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Стажер по операционно-кредитной работе </w:t>
      </w:r>
    </w:p>
    <w:p>
      <w:pPr>
        <w:pStyle w:val="Normal"/>
        <w:ind w:left="0" w:right="0" w:firstLine="708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В дополнение к этому по соглашению территориальными органами службы занятости населения Свердловской области на сайте ОВРКП в разделе вакансий для лиц с ОВЗ (</w:t>
      </w:r>
      <w:hyperlink r:id="rId2">
        <w:r>
          <w:rPr>
            <w:rStyle w:val="Style14"/>
            <w:rFonts w:cs="Times New Roman" w:ascii="Times New Roman" w:hAnsi="Times New Roman"/>
            <w:i w:val="false"/>
            <w:iCs w:val="false"/>
            <w:sz w:val="28"/>
            <w:szCs w:val="28"/>
          </w:rPr>
          <w:t>http://profi-rost.usue.ru/trudoustroystvo/trudoustrojstvo-vypusknikov-s-ovz-i-invalidov?id=1219</w:t>
        </w:r>
      </w:hyperlink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) размещена подборка вакансий от «Екатеринбургского центра занятости», профильных для направлений подготовки, реализуемых в УрГЭУ. На момент составления отчета в подборке отражены 29 позиций.</w:t>
      </w:r>
    </w:p>
    <w:p>
      <w:pPr>
        <w:pStyle w:val="Normal"/>
        <w:ind w:left="0" w:right="0"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Таким образом, количество предлагаемых лицам с ОВЗ вакансий суммарно вдвое превосходит значение прошлого года.</w:t>
      </w:r>
    </w:p>
    <w:p>
      <w:pPr>
        <w:pStyle w:val="Normal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Численность выпускников-инвалидов в текущем году составила 5 человек, из которых двое успешно трудоустроились по специальности в течение календарного года, при этом один из них был победителем конкурса профессионального мастерства Абилимпекс.</w:t>
      </w:r>
    </w:p>
    <w:p>
      <w:pPr>
        <w:pStyle w:val="Normal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В 2021 году призером конкурса Абилимпекс стал студент колледжа УрГЭУ гр. 20-02 Б1 Кондаков Н.А. - компетенция: Веб-разработка (программирование).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Традиционно, поступившие в 2021 году студенты приняли участие в «Дне первокурсника».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Основные спортивные успехи были достигнуты членами сборной команды УрГЭУ по бадминтону, а, именно, студентами института экономики и финансов Слепневой Марией (гр. Эк-20-3) и Кочетковым Александром (гр. Эк-21-4). Результаты  соревнований приведены в табл. 3.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>Таблица 3</w:t>
      </w:r>
    </w:p>
    <w:p>
      <w:pPr>
        <w:pStyle w:val="Normal"/>
        <w:jc w:val="both"/>
        <w:rPr/>
      </w:pPr>
      <w:r>
        <w:rPr/>
      </w:r>
    </w:p>
    <w:tbl>
      <w:tblPr>
        <w:tblW w:w="1050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035"/>
        <w:gridCol w:w="1755"/>
        <w:gridCol w:w="1719"/>
      </w:tblGrid>
      <w:tr>
        <w:trPr/>
        <w:tc>
          <w:tcPr>
            <w:tcW w:w="70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</w:t>
            </w:r>
          </w:p>
          <w:p>
            <w:pPr>
              <w:pStyle w:val="Style21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турнира </w:t>
            </w:r>
          </w:p>
        </w:tc>
        <w:tc>
          <w:tcPr>
            <w:tcW w:w="3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Достигнутый результат</w:t>
            </w:r>
          </w:p>
        </w:tc>
      </w:tr>
      <w:tr>
        <w:trPr/>
        <w:tc>
          <w:tcPr>
            <w:tcW w:w="703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Слепнева М.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Кочетков А.</w:t>
            </w:r>
          </w:p>
        </w:tc>
      </w:tr>
      <w:tr>
        <w:trPr/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Первенство Ленинского района (февраль 2021)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II место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Универсиада  (апрель 2021)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II место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Спартакиада Ленинского района (ноябрь 2021)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I место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I место</w:t>
            </w:r>
          </w:p>
        </w:tc>
      </w:tr>
      <w:tr>
        <w:trPr/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«Декабрьский турнир» (12.12.2021)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II место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ab/>
        <w:t>В сентябре 2021 года года Сутурина М.М. (колледж) и Черепанова О.П. (институт цифровых технологий управления и информационной безопасности) успешно прошли обучение по программе повышения квалификации «Инклюзивное взаимодействие в режиме онлайн» в объеме 36 часов и получили  удостоверения ФГАОУ ВО «УрФУ имени первого Президента России Б.Н. Ельцина».Обучение по данной программе было организовано АНО «Белая трость» на базе УрФУ. В декабре  прошлого года по вышеупомянутой программе повышения квалификации дополнительно прошли обучение: Баянкина Е.Ю. (учебно-методическое управление); Патутина С.Ю., Камарова Т.А., Назаров А.В. (отдел по взаимодействию с работодателями и развития кадрового потенциала) и Царегородцева Е.А. (управление по приему и довузовской подготовки) и также получили соответствующие удостоверения.</w:t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ab/>
        <w:t xml:space="preserve">РУМЦ Челгу организовал с 27 сентября по 11 ноября 2021 года обучение по программе «Взаимодействие куратора учебной и производственной практики (представителя работодателя) с обучающимся инвалидом, в т.ч. с применением дистанционных технологий» в объеме 72 часов, которую успешно освоили  Камарова Т.А., Назаров А.В. (отдел по взаимодействию с работодателями и развития кадрового потенциала) и Миронова Ю.С. (учебно-методическое управление).  </w:t>
      </w:r>
    </w:p>
    <w:p>
      <w:pPr>
        <w:pStyle w:val="Normal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ab/>
        <w:t>В течение 2021 года руководители и сотрудники структурных подразделений нашего университета (более 60-ти чел.) приняли участие в работе ряда мероприятий, инициированных:</w:t>
      </w:r>
    </w:p>
    <w:p>
      <w:pPr>
        <w:pStyle w:val="Normal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ab/>
        <w:t>1. Минобрнауки РФ:</w:t>
      </w:r>
    </w:p>
    <w:p>
      <w:pPr>
        <w:pStyle w:val="Normal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ab/>
        <w:tab/>
        <w:t>1.1. «Инклюзивный менеджмент как инструментальная основа качественного удовлетворения особых образовательных потребностей обучающихся с инвалидностью и ограниченными возможностями здоровья» (17.03.2021);</w:t>
      </w:r>
    </w:p>
    <w:p>
      <w:pPr>
        <w:pStyle w:val="Normal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ab/>
        <w:tab/>
        <w:t>1.2. «Тьютерское сопровождение обучающихся с инвалидностью и ОВЗ и их семей в инклюзивном образовательном процессе как условие оказания качественной психолого-педагогической поддержки» (25.05.2021);</w:t>
      </w:r>
    </w:p>
    <w:p>
      <w:pPr>
        <w:pStyle w:val="Normal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ab/>
        <w:tab/>
        <w:t>1.3. «Механизмы развития инклюзивной профессиональной компетентности специалистов психолого-педагогического сопровождения обучающихся с инвалидностью и ОВЗ: современные тренды и перспективы развития» (02.06.2021).</w:t>
      </w:r>
    </w:p>
    <w:p>
      <w:pPr>
        <w:pStyle w:val="Normal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ab/>
        <w:t>2. РУМЦ ЧелГУ:</w:t>
      </w:r>
    </w:p>
    <w:p>
      <w:pPr>
        <w:pStyle w:val="Normal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ab/>
        <w:tab/>
        <w:t>2.1. II Всероссийская научно-практическая конференция «Актуальные проблемы науки и практики коррекционной педагогики и специальной психологии: вызовы  времени» (19.03.2021);</w:t>
      </w:r>
    </w:p>
    <w:p>
      <w:pPr>
        <w:pStyle w:val="Normal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ab/>
        <w:tab/>
        <w:t>2.2. Вебинар по обмену опытом по подготовке вузов к процедуре независимой оценки качества образования (в части доступности услуг для лиц с инвалидностью) (23.04.2021);</w:t>
      </w:r>
    </w:p>
    <w:p>
      <w:pPr>
        <w:pStyle w:val="Normal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ab/>
        <w:tab/>
        <w:t>2.3. Вебинар «Особенности приемной кампании для абитуриентов с инвалидностью и ОВЗ в 2021 году» (17.06.2021);</w:t>
      </w:r>
    </w:p>
    <w:p>
      <w:pPr>
        <w:pStyle w:val="Normal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ab/>
        <w:tab/>
        <w:t>2.4. Совещание по вопросам совместной работы вузов-партнеров РУМЦ ЧелГУ по развитию высшего образования в 2021 году» (09.09.2021);</w:t>
      </w:r>
    </w:p>
    <w:p>
      <w:pPr>
        <w:pStyle w:val="Normal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ab/>
        <w:tab/>
        <w:t>2.6. Вебинар-практикум «Актуальные вопросы и технологии сопровождения обучения студентов с инвалидностью» (16.09.2021);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ab/>
        <w:tab/>
        <w:t>2.7. Стратегическая сессия «Межведомственное взаимодействие взаимодействие при сопровождении лиц молодого возраста при получении ими профессионального образования и содействие в последующем трудоустройстве» (22.09.2021);</w:t>
      </w:r>
    </w:p>
    <w:p>
      <w:pPr>
        <w:pStyle w:val="Normal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ab/>
        <w:tab/>
        <w:t>2.8. Межрегиональный круглый стол «Актуальные вопросы развития инклюзивного высшего образования в современных условиях» (06.12.2021);</w:t>
      </w:r>
    </w:p>
    <w:p>
      <w:pPr>
        <w:pStyle w:val="Normal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ab/>
        <w:tab/>
        <w:t>2.9. Круглый стол «Совершенствование деятельности вузов по содействию трудоустройству и сопровождению выпускников с инвалидностью» (09.12.2021).</w:t>
      </w:r>
    </w:p>
    <w:p>
      <w:pPr>
        <w:pStyle w:val="Normal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ab/>
        <w:tab/>
        <w:t>2.10. Совещание «Итоги совместной работы партнерской</w:t>
        <w:tab/>
        <w:t xml:space="preserve"> сети РУМЦ ЧелГУ в 2021 годупо развитию инклюзивного высшего образования».</w:t>
      </w:r>
    </w:p>
    <w:p>
      <w:pPr>
        <w:pStyle w:val="Normal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ab/>
        <w:t>С 8 по 19 ноября  проведен мониторинг деятельности УрГЭУ по вопросам приема, обучения и трудоустройства лиц с инвалидностью и ограниченными возможностями здоровья за 2021 год, который своевременно представлен в Департамент координации деятельности образовательных организаций Минобрнауки России.</w:t>
      </w:r>
    </w:p>
    <w:sectPr>
      <w:headerReference w:type="default" r:id="rId3"/>
      <w:type w:val="nextPage"/>
      <w:pgSz w:w="11906" w:h="16838"/>
      <w:pgMar w:left="720" w:right="720" w:header="60" w:top="40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  <w:p>
    <w:pPr>
      <w:pStyle w:val="Style23"/>
      <w:rPr/>
    </w:pPr>
    <w:r>
      <w:rPr/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  <w:rFonts w:cs="Symbol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  <w:rFonts w:cs="Symbol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  <w:rFonts w:cs="Symbo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WW8Num1z0">
    <w:name w:val="WW8Num1z0"/>
    <w:qFormat/>
    <w:rPr>
      <w:rFonts w:ascii="Symbol" w:hAnsi="Symbol" w:cs="Symbol"/>
      <w:sz w:val="28"/>
      <w:szCs w:val="28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sz w:val="28"/>
      <w:szCs w:val="28"/>
    </w:rPr>
  </w:style>
  <w:style w:type="character" w:styleId="WW8Num5z0">
    <w:name w:val="WW8Num5z0"/>
    <w:qFormat/>
    <w:rPr>
      <w:rFonts w:ascii="Symbol" w:hAnsi="Symbol" w:cs="Symbol"/>
      <w:sz w:val="28"/>
      <w:szCs w:val="28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563C1"/>
      <w:u w:val="single"/>
    </w:rPr>
  </w:style>
  <w:style w:type="character" w:styleId="Style15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Header"/>
    <w:basedOn w:val="Normal"/>
    <w:pPr>
      <w:suppressLineNumbers/>
      <w:tabs>
        <w:tab w:val="center" w:pos="5233" w:leader="none"/>
        <w:tab w:val="right" w:pos="10466" w:leader="none"/>
      </w:tabs>
    </w:pPr>
    <w:rPr/>
  </w:style>
  <w:style w:type="paragraph" w:styleId="Style24">
    <w:name w:val="Обычный (веб)"/>
    <w:basedOn w:val="Normal"/>
    <w:qFormat/>
    <w:pPr>
      <w:suppressAutoHyphens w:val="false"/>
      <w:spacing w:before="280" w:after="280"/>
    </w:pPr>
    <w:rPr>
      <w:rFonts w:ascii="Times New Roman" w:hAnsi="Times New Roman" w:eastAsia="Calibri" w:cs="Times New Roman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ofi-rost.usue.ru/trudoustroystvo/trudoustrojstvo-vypusknikov-s-ovz-i-invalidov?id=1219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Application>LibreOffice/6.0.5.2$Linux_X86_64 LibreOffice_project/00m0$Build-2</Application>
  <Pages>7</Pages>
  <Words>1855</Words>
  <Characters>13232</Characters>
  <CharactersWithSpaces>16232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2018-02-09T06:23:00Z</dcterms:created>
  <dc:creator>Кирюхина Анна Валерьевна</dc:creator>
  <dc:description/>
  <dc:language>ru-RU</dc:language>
  <cp:lastModifiedBy/>
  <cp:lastPrinted>2022-03-22T16:32:00Z</cp:lastPrinted>
  <dcterms:modified xsi:type="dcterms:W3CDTF">2022-03-31T12:57:53Z</dcterms:modified>
  <cp:revision>120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